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C6FB0D" w14:textId="77777777" w:rsidR="00086D5A" w:rsidRPr="00184C5F" w:rsidRDefault="00086D5A" w:rsidP="00086D5A">
      <w:pPr>
        <w:rPr>
          <w:rFonts w:ascii="Arial" w:hAnsi="Arial" w:cs="Arial"/>
          <w:color w:val="222222"/>
          <w:lang w:val="en-US" w:eastAsia="ru-RU"/>
        </w:rPr>
      </w:pPr>
      <w:bookmarkStart w:id="0" w:name="_GoBack"/>
      <w:bookmarkEnd w:id="0"/>
      <w:r w:rsidRPr="00184C5F">
        <w:rPr>
          <w:rFonts w:ascii="Helvetica" w:hAnsi="Helvetica" w:cs="Arial"/>
          <w:b/>
          <w:bCs/>
          <w:color w:val="1E3765"/>
          <w:sz w:val="36"/>
          <w:szCs w:val="36"/>
          <w:lang w:val="en-US" w:eastAsia="ru-RU"/>
        </w:rPr>
        <w:t xml:space="preserve">AUVSI 2019: UAVOS pushing unmanned helicopters for </w:t>
      </w:r>
      <w:proofErr w:type="spellStart"/>
      <w:r w:rsidRPr="00184C5F">
        <w:rPr>
          <w:rFonts w:ascii="Helvetica" w:hAnsi="Helvetica" w:cs="Arial"/>
          <w:b/>
          <w:bCs/>
          <w:color w:val="1E3765"/>
          <w:sz w:val="36"/>
          <w:szCs w:val="36"/>
          <w:lang w:val="en-US" w:eastAsia="ru-RU"/>
        </w:rPr>
        <w:t>lidar</w:t>
      </w:r>
      <w:proofErr w:type="spellEnd"/>
      <w:r w:rsidRPr="00184C5F">
        <w:rPr>
          <w:rFonts w:ascii="Helvetica" w:hAnsi="Helvetica" w:cs="Arial"/>
          <w:b/>
          <w:bCs/>
          <w:color w:val="1E3765"/>
          <w:sz w:val="36"/>
          <w:szCs w:val="36"/>
          <w:lang w:val="en-US" w:eastAsia="ru-RU"/>
        </w:rPr>
        <w:t xml:space="preserve"> ops</w:t>
      </w:r>
    </w:p>
    <w:p w14:paraId="4E99F7F7" w14:textId="77777777" w:rsidR="00086D5A" w:rsidRPr="00184C5F" w:rsidRDefault="00086D5A" w:rsidP="00086D5A">
      <w:pPr>
        <w:rPr>
          <w:rFonts w:ascii="Arial" w:hAnsi="Arial" w:cs="Arial"/>
          <w:color w:val="222222"/>
          <w:lang w:val="en-US" w:eastAsia="ru-RU"/>
        </w:rPr>
      </w:pPr>
      <w:r w:rsidRPr="00184C5F">
        <w:rPr>
          <w:rFonts w:ascii="Helvetica" w:hAnsi="Helvetica" w:cs="Arial"/>
          <w:b/>
          <w:bCs/>
          <w:color w:val="5D5D5D"/>
          <w:sz w:val="27"/>
          <w:szCs w:val="27"/>
          <w:lang w:val="en-US" w:eastAsia="ru-RU"/>
        </w:rPr>
        <w:t>30th April 2019 - 17:54 GMT</w:t>
      </w:r>
      <w:r w:rsidRPr="00184C5F">
        <w:rPr>
          <w:rFonts w:ascii="Helvetica" w:hAnsi="Helvetica" w:cs="Arial"/>
          <w:color w:val="D8D8D8"/>
          <w:sz w:val="27"/>
          <w:szCs w:val="27"/>
          <w:lang w:val="en-US" w:eastAsia="ru-RU"/>
        </w:rPr>
        <w:t> | </w:t>
      </w:r>
      <w:r w:rsidRPr="00184C5F">
        <w:rPr>
          <w:rFonts w:ascii="Helvetica" w:hAnsi="Helvetica" w:cs="Arial"/>
          <w:color w:val="5D5D5D"/>
          <w:sz w:val="27"/>
          <w:szCs w:val="27"/>
          <w:lang w:val="en-US" w:eastAsia="ru-RU"/>
        </w:rPr>
        <w:t>by </w:t>
      </w:r>
      <w:hyperlink r:id="rId4" w:tgtFrame="_blank" w:tooltip="Helen Haxell" w:history="1">
        <w:r w:rsidRPr="00184C5F">
          <w:rPr>
            <w:rFonts w:ascii="Helvetica" w:hAnsi="Helvetica" w:cs="Arial"/>
            <w:color w:val="1155CC"/>
            <w:sz w:val="27"/>
            <w:szCs w:val="27"/>
            <w:u w:val="single"/>
            <w:lang w:val="en-US" w:eastAsia="ru-RU"/>
          </w:rPr>
          <w:t xml:space="preserve">Helen </w:t>
        </w:r>
        <w:proofErr w:type="spellStart"/>
        <w:r w:rsidRPr="00184C5F">
          <w:rPr>
            <w:rFonts w:ascii="Helvetica" w:hAnsi="Helvetica" w:cs="Arial"/>
            <w:color w:val="1155CC"/>
            <w:sz w:val="27"/>
            <w:szCs w:val="27"/>
            <w:u w:val="single"/>
            <w:lang w:val="en-US" w:eastAsia="ru-RU"/>
          </w:rPr>
          <w:t>Haxell</w:t>
        </w:r>
        <w:proofErr w:type="spellEnd"/>
      </w:hyperlink>
      <w:r w:rsidRPr="00184C5F">
        <w:rPr>
          <w:rFonts w:ascii="Helvetica" w:hAnsi="Helvetica" w:cs="Arial"/>
          <w:color w:val="5D5D5D"/>
          <w:sz w:val="27"/>
          <w:szCs w:val="27"/>
          <w:lang w:val="en-US" w:eastAsia="ru-RU"/>
        </w:rPr>
        <w:t> in Chicago</w:t>
      </w:r>
    </w:p>
    <w:p w14:paraId="03A2C09A" w14:textId="77777777" w:rsidR="00184C5F" w:rsidRDefault="00184C5F" w:rsidP="00086D5A">
      <w:pPr>
        <w:rPr>
          <w:rFonts w:ascii="Helvetica" w:hAnsi="Helvetica" w:cs="Arial"/>
          <w:b/>
          <w:bCs/>
          <w:caps/>
          <w:color w:val="F6931D"/>
          <w:sz w:val="27"/>
          <w:szCs w:val="27"/>
          <w:u w:val="single"/>
          <w:lang w:val="en-US" w:eastAsia="ru-RU"/>
        </w:rPr>
      </w:pPr>
    </w:p>
    <w:p w14:paraId="15C37943" w14:textId="10810555" w:rsidR="00184C5F" w:rsidRDefault="00184C5F" w:rsidP="00086D5A">
      <w:pPr>
        <w:rPr>
          <w:rFonts w:ascii="Helvetica" w:hAnsi="Helvetica" w:cs="Arial"/>
          <w:b/>
          <w:bCs/>
          <w:caps/>
          <w:color w:val="F6931D"/>
          <w:sz w:val="27"/>
          <w:szCs w:val="27"/>
          <w:u w:val="single"/>
          <w:lang w:val="en-US" w:eastAsia="ru-RU"/>
        </w:rPr>
      </w:pPr>
      <w:r>
        <w:rPr>
          <w:noProof/>
          <w:lang w:eastAsia="ru-RU"/>
        </w:rPr>
        <w:drawing>
          <wp:inline distT="0" distB="0" distL="0" distR="0" wp14:anchorId="73136219" wp14:editId="18A8F938">
            <wp:extent cx="5936615" cy="3034704"/>
            <wp:effectExtent l="0" t="0" r="6985" b="0"/>
            <wp:docPr id="1" name="Рисунок 1" descr="https://assets.shephardmedia.com/live/default/media/cache/images/images/article/Robinson/bc851e2b78a9cc1b765e1cf80607385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ssets.shephardmedia.com/live/default/media/cache/images/images/article/Robinson/bc851e2b78a9cc1b765e1cf80607385c.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36615" cy="3034704"/>
                    </a:xfrm>
                    <a:prstGeom prst="rect">
                      <a:avLst/>
                    </a:prstGeom>
                    <a:noFill/>
                    <a:ln>
                      <a:noFill/>
                    </a:ln>
                  </pic:spPr>
                </pic:pic>
              </a:graphicData>
            </a:graphic>
          </wp:inline>
        </w:drawing>
      </w:r>
    </w:p>
    <w:p w14:paraId="070FC45A" w14:textId="77777777" w:rsidR="00184C5F" w:rsidRDefault="00184C5F" w:rsidP="00086D5A">
      <w:pPr>
        <w:rPr>
          <w:rFonts w:ascii="Helvetica" w:hAnsi="Helvetica" w:cs="Arial"/>
          <w:b/>
          <w:bCs/>
          <w:caps/>
          <w:color w:val="F6931D"/>
          <w:sz w:val="27"/>
          <w:szCs w:val="27"/>
          <w:u w:val="single"/>
          <w:lang w:val="en-US" w:eastAsia="ru-RU"/>
        </w:rPr>
      </w:pPr>
    </w:p>
    <w:p w14:paraId="0EB08630" w14:textId="391206FC" w:rsidR="00086D5A" w:rsidRPr="00184C5F" w:rsidRDefault="00086D5A" w:rsidP="00086D5A">
      <w:pPr>
        <w:rPr>
          <w:rFonts w:ascii="Arial" w:hAnsi="Arial" w:cs="Arial"/>
          <w:color w:val="222222"/>
          <w:lang w:val="en-US" w:eastAsia="ru-RU"/>
        </w:rPr>
      </w:pPr>
      <w:r w:rsidRPr="00184C5F">
        <w:rPr>
          <w:rFonts w:ascii="Helvetica" w:hAnsi="Helvetica" w:cs="Arial"/>
          <w:color w:val="262626"/>
          <w:sz w:val="27"/>
          <w:szCs w:val="27"/>
          <w:lang w:val="en-US" w:eastAsia="ru-RU"/>
        </w:rPr>
        <w:t xml:space="preserve">The future of </w:t>
      </w:r>
      <w:proofErr w:type="spellStart"/>
      <w:r w:rsidRPr="00184C5F">
        <w:rPr>
          <w:rFonts w:ascii="Helvetica" w:hAnsi="Helvetica" w:cs="Arial"/>
          <w:color w:val="262626"/>
          <w:sz w:val="27"/>
          <w:szCs w:val="27"/>
          <w:lang w:val="en-US" w:eastAsia="ru-RU"/>
        </w:rPr>
        <w:t>lidar</w:t>
      </w:r>
      <w:proofErr w:type="spellEnd"/>
      <w:r w:rsidRPr="00184C5F">
        <w:rPr>
          <w:rFonts w:ascii="Helvetica" w:hAnsi="Helvetica" w:cs="Arial"/>
          <w:color w:val="262626"/>
          <w:sz w:val="27"/>
          <w:szCs w:val="27"/>
          <w:lang w:val="en-US" w:eastAsia="ru-RU"/>
        </w:rPr>
        <w:t xml:space="preserve"> missions in oil and gas, mapping to power line inspections could very much be in the hands of unmanned helicopters, further to a conversion initiative which is being led by UAVOS through its exploration of transferring technology from light single engine helicopters to unmanned.</w:t>
      </w:r>
    </w:p>
    <w:p w14:paraId="25189BAF" w14:textId="77777777" w:rsidR="00086D5A" w:rsidRPr="00184C5F" w:rsidRDefault="00086D5A" w:rsidP="00086D5A">
      <w:pPr>
        <w:rPr>
          <w:rFonts w:ascii="Arial" w:hAnsi="Arial" w:cs="Arial"/>
          <w:color w:val="222222"/>
          <w:lang w:val="en-US" w:eastAsia="ru-RU"/>
        </w:rPr>
      </w:pPr>
      <w:r w:rsidRPr="00184C5F">
        <w:rPr>
          <w:rFonts w:ascii="Helvetica" w:hAnsi="Helvetica" w:cs="Arial"/>
          <w:color w:val="262626"/>
          <w:sz w:val="27"/>
          <w:szCs w:val="27"/>
          <w:lang w:val="en-US" w:eastAsia="ru-RU"/>
        </w:rPr>
        <w:t xml:space="preserve">The company unveiled at AUVSI’s </w:t>
      </w:r>
      <w:proofErr w:type="spellStart"/>
      <w:r w:rsidRPr="00184C5F">
        <w:rPr>
          <w:rFonts w:ascii="Helvetica" w:hAnsi="Helvetica" w:cs="Arial"/>
          <w:color w:val="262626"/>
          <w:sz w:val="27"/>
          <w:szCs w:val="27"/>
          <w:lang w:val="en-US" w:eastAsia="ru-RU"/>
        </w:rPr>
        <w:t>Xponential</w:t>
      </w:r>
      <w:proofErr w:type="spellEnd"/>
      <w:r w:rsidRPr="00184C5F">
        <w:rPr>
          <w:rFonts w:ascii="Helvetica" w:hAnsi="Helvetica" w:cs="Arial"/>
          <w:color w:val="262626"/>
          <w:sz w:val="27"/>
          <w:szCs w:val="27"/>
          <w:lang w:val="en-US" w:eastAsia="ru-RU"/>
        </w:rPr>
        <w:t xml:space="preserve"> that in February 2019 it had flown for the first time a converted </w:t>
      </w:r>
      <w:hyperlink r:id="rId6" w:tgtFrame="_blank" w:history="1">
        <w:r w:rsidRPr="00184C5F">
          <w:rPr>
            <w:rFonts w:ascii="Helvetica" w:hAnsi="Helvetica" w:cs="Arial"/>
            <w:b/>
            <w:bCs/>
            <w:color w:val="1155CC"/>
            <w:sz w:val="27"/>
            <w:szCs w:val="27"/>
            <w:u w:val="single"/>
            <w:lang w:val="en-US" w:eastAsia="ru-RU"/>
          </w:rPr>
          <w:t>Robinson R22</w:t>
        </w:r>
      </w:hyperlink>
      <w:r w:rsidRPr="00184C5F">
        <w:rPr>
          <w:rFonts w:ascii="Helvetica" w:hAnsi="Helvetica" w:cs="Arial"/>
          <w:color w:val="262626"/>
          <w:sz w:val="27"/>
          <w:szCs w:val="27"/>
          <w:lang w:val="en-US" w:eastAsia="ru-RU"/>
        </w:rPr>
        <w:t> to an unmanned state of operation. The flight of 1hr saw the platform reach up to 650m above sea level.</w:t>
      </w:r>
    </w:p>
    <w:p w14:paraId="3C193D8D" w14:textId="77777777" w:rsidR="00086D5A" w:rsidRPr="00184C5F" w:rsidRDefault="00086D5A" w:rsidP="00086D5A">
      <w:pPr>
        <w:rPr>
          <w:rFonts w:ascii="Arial" w:hAnsi="Arial" w:cs="Arial"/>
          <w:color w:val="222222"/>
          <w:lang w:val="en-US" w:eastAsia="ru-RU"/>
        </w:rPr>
      </w:pPr>
      <w:r w:rsidRPr="00184C5F">
        <w:rPr>
          <w:rFonts w:ascii="Helvetica" w:hAnsi="Helvetica" w:cs="Arial"/>
          <w:color w:val="262626"/>
          <w:sz w:val="27"/>
          <w:szCs w:val="27"/>
          <w:lang w:val="en-US" w:eastAsia="ru-RU"/>
        </w:rPr>
        <w:t xml:space="preserve">One of the main motivations behind this unmanned platform is to carry heavy payload equipment from optical systems to </w:t>
      </w:r>
      <w:proofErr w:type="spellStart"/>
      <w:r w:rsidRPr="00184C5F">
        <w:rPr>
          <w:rFonts w:ascii="Helvetica" w:hAnsi="Helvetica" w:cs="Arial"/>
          <w:color w:val="262626"/>
          <w:sz w:val="27"/>
          <w:szCs w:val="27"/>
          <w:lang w:val="en-US" w:eastAsia="ru-RU"/>
        </w:rPr>
        <w:t>lidar</w:t>
      </w:r>
      <w:proofErr w:type="spellEnd"/>
      <w:r w:rsidRPr="00184C5F">
        <w:rPr>
          <w:rFonts w:ascii="Helvetica" w:hAnsi="Helvetica" w:cs="Arial"/>
          <w:color w:val="262626"/>
          <w:sz w:val="27"/>
          <w:szCs w:val="27"/>
          <w:lang w:val="en-US" w:eastAsia="ru-RU"/>
        </w:rPr>
        <w:t xml:space="preserve"> to SAR.</w:t>
      </w:r>
    </w:p>
    <w:p w14:paraId="2F5B0DCF" w14:textId="77777777" w:rsidR="00086D5A" w:rsidRPr="00184C5F" w:rsidRDefault="00086D5A" w:rsidP="00086D5A">
      <w:pPr>
        <w:rPr>
          <w:rFonts w:ascii="Arial" w:hAnsi="Arial" w:cs="Arial"/>
          <w:color w:val="222222"/>
          <w:lang w:val="en-US" w:eastAsia="ru-RU"/>
        </w:rPr>
      </w:pPr>
      <w:r w:rsidRPr="00184C5F">
        <w:rPr>
          <w:rFonts w:ascii="Helvetica" w:hAnsi="Helvetica" w:cs="Arial"/>
          <w:color w:val="262626"/>
          <w:sz w:val="27"/>
          <w:szCs w:val="27"/>
          <w:lang w:val="en-US" w:eastAsia="ru-RU"/>
        </w:rPr>
        <w:t xml:space="preserve">UAVOS is seeking to explore other rotary-wing platforms for unmanned conversions, </w:t>
      </w:r>
      <w:proofErr w:type="spellStart"/>
      <w:r w:rsidRPr="00184C5F">
        <w:rPr>
          <w:rFonts w:ascii="Helvetica" w:hAnsi="Helvetica" w:cs="Arial"/>
          <w:color w:val="262626"/>
          <w:sz w:val="27"/>
          <w:szCs w:val="27"/>
          <w:lang w:val="en-US" w:eastAsia="ru-RU"/>
        </w:rPr>
        <w:t>Aliaksei</w:t>
      </w:r>
      <w:proofErr w:type="spellEnd"/>
      <w:r w:rsidRPr="00184C5F">
        <w:rPr>
          <w:rFonts w:ascii="Helvetica" w:hAnsi="Helvetica" w:cs="Arial"/>
          <w:color w:val="262626"/>
          <w:sz w:val="27"/>
          <w:szCs w:val="27"/>
          <w:lang w:val="en-US" w:eastAsia="ru-RU"/>
        </w:rPr>
        <w:t xml:space="preserve"> </w:t>
      </w:r>
      <w:proofErr w:type="spellStart"/>
      <w:r w:rsidRPr="00184C5F">
        <w:rPr>
          <w:rFonts w:ascii="Helvetica" w:hAnsi="Helvetica" w:cs="Arial"/>
          <w:color w:val="262626"/>
          <w:sz w:val="27"/>
          <w:szCs w:val="27"/>
          <w:lang w:val="en-US" w:eastAsia="ru-RU"/>
        </w:rPr>
        <w:t>Stratsilatau</w:t>
      </w:r>
      <w:proofErr w:type="spellEnd"/>
      <w:r w:rsidRPr="00184C5F">
        <w:rPr>
          <w:rFonts w:ascii="Helvetica" w:hAnsi="Helvetica" w:cs="Arial"/>
          <w:color w:val="262626"/>
          <w:sz w:val="27"/>
          <w:szCs w:val="27"/>
          <w:lang w:val="en-US" w:eastAsia="ru-RU"/>
        </w:rPr>
        <w:t>, chair of the board at UAVOS, told </w:t>
      </w:r>
      <w:r w:rsidRPr="00184C5F">
        <w:rPr>
          <w:rFonts w:ascii="Helvetica" w:hAnsi="Helvetica" w:cs="Arial"/>
          <w:i/>
          <w:iCs/>
          <w:color w:val="262626"/>
          <w:sz w:val="27"/>
          <w:szCs w:val="27"/>
          <w:lang w:val="en-US" w:eastAsia="ru-RU"/>
        </w:rPr>
        <w:t>Shephard</w:t>
      </w:r>
      <w:r w:rsidRPr="00184C5F">
        <w:rPr>
          <w:rFonts w:ascii="Helvetica" w:hAnsi="Helvetica" w:cs="Arial"/>
          <w:color w:val="262626"/>
          <w:sz w:val="27"/>
          <w:szCs w:val="27"/>
          <w:lang w:val="en-US" w:eastAsia="ru-RU"/>
        </w:rPr>
        <w:t xml:space="preserve">: ‘We are looking at other helicopters and are interested in </w:t>
      </w:r>
      <w:proofErr w:type="spellStart"/>
      <w:r w:rsidRPr="00184C5F">
        <w:rPr>
          <w:rFonts w:ascii="Helvetica" w:hAnsi="Helvetica" w:cs="Arial"/>
          <w:color w:val="262626"/>
          <w:sz w:val="27"/>
          <w:szCs w:val="27"/>
          <w:lang w:val="en-US" w:eastAsia="ru-RU"/>
        </w:rPr>
        <w:t>Schweizer</w:t>
      </w:r>
      <w:proofErr w:type="spellEnd"/>
      <w:r w:rsidRPr="00184C5F">
        <w:rPr>
          <w:rFonts w:ascii="Helvetica" w:hAnsi="Helvetica" w:cs="Arial"/>
          <w:color w:val="262626"/>
          <w:sz w:val="27"/>
          <w:szCs w:val="27"/>
          <w:lang w:val="en-US" w:eastAsia="ru-RU"/>
        </w:rPr>
        <w:t xml:space="preserve">.’ He said how the company was looking to discover helicopters where the full technology </w:t>
      </w:r>
      <w:proofErr w:type="gramStart"/>
      <w:r w:rsidRPr="00184C5F">
        <w:rPr>
          <w:rFonts w:ascii="Helvetica" w:hAnsi="Helvetica" w:cs="Arial"/>
          <w:color w:val="262626"/>
          <w:sz w:val="27"/>
          <w:szCs w:val="27"/>
          <w:lang w:val="en-US" w:eastAsia="ru-RU"/>
        </w:rPr>
        <w:t>could be purchased</w:t>
      </w:r>
      <w:proofErr w:type="gramEnd"/>
      <w:r w:rsidRPr="00184C5F">
        <w:rPr>
          <w:rFonts w:ascii="Helvetica" w:hAnsi="Helvetica" w:cs="Arial"/>
          <w:color w:val="262626"/>
          <w:sz w:val="27"/>
          <w:szCs w:val="27"/>
          <w:lang w:val="en-US" w:eastAsia="ru-RU"/>
        </w:rPr>
        <w:t>.</w:t>
      </w:r>
    </w:p>
    <w:p w14:paraId="532D91E5" w14:textId="77777777" w:rsidR="00086D5A" w:rsidRPr="00184C5F" w:rsidRDefault="00086D5A" w:rsidP="00086D5A">
      <w:pPr>
        <w:rPr>
          <w:rFonts w:ascii="Arial" w:hAnsi="Arial" w:cs="Arial"/>
          <w:color w:val="222222"/>
          <w:lang w:val="en-US" w:eastAsia="ru-RU"/>
        </w:rPr>
      </w:pPr>
      <w:r w:rsidRPr="00184C5F">
        <w:rPr>
          <w:rFonts w:ascii="Helvetica" w:hAnsi="Helvetica" w:cs="Arial"/>
          <w:color w:val="262626"/>
          <w:sz w:val="27"/>
          <w:szCs w:val="27"/>
          <w:lang w:val="en-US" w:eastAsia="ru-RU"/>
        </w:rPr>
        <w:t>Back in the rotary-wing market, </w:t>
      </w:r>
      <w:r w:rsidR="00D2671E">
        <w:fldChar w:fldCharType="begin"/>
      </w:r>
      <w:r w:rsidR="00D2671E" w:rsidRPr="00D2671E">
        <w:rPr>
          <w:lang w:val="en-US"/>
        </w:rPr>
        <w:instrText xml:space="preserve"> HYPERLINK "https://www.shephardmedia.com/news/rotorhub/heli-expo-2018-sikorsky-invests-now-future/" \t "_blank" </w:instrText>
      </w:r>
      <w:r w:rsidR="00D2671E">
        <w:fldChar w:fldCharType="separate"/>
      </w:r>
      <w:proofErr w:type="gramStart"/>
      <w:r w:rsidRPr="00184C5F">
        <w:rPr>
          <w:rFonts w:ascii="Helvetica" w:hAnsi="Helvetica" w:cs="Arial"/>
          <w:b/>
          <w:bCs/>
          <w:color w:val="1155CC"/>
          <w:sz w:val="27"/>
          <w:szCs w:val="27"/>
          <w:u w:val="single"/>
          <w:lang w:val="en-US" w:eastAsia="ru-RU"/>
        </w:rPr>
        <w:t>Sikorsky’s</w:t>
      </w:r>
      <w:proofErr w:type="gramEnd"/>
      <w:r w:rsidRPr="00184C5F">
        <w:rPr>
          <w:rFonts w:ascii="Helvetica" w:hAnsi="Helvetica" w:cs="Arial"/>
          <w:b/>
          <w:bCs/>
          <w:color w:val="1155CC"/>
          <w:sz w:val="27"/>
          <w:szCs w:val="27"/>
          <w:u w:val="single"/>
          <w:lang w:val="en-US" w:eastAsia="ru-RU"/>
        </w:rPr>
        <w:t xml:space="preserve"> sold its S-300 and S-333</w:t>
      </w:r>
      <w:r w:rsidR="00D2671E">
        <w:rPr>
          <w:rFonts w:ascii="Helvetica" w:hAnsi="Helvetica" w:cs="Arial"/>
          <w:b/>
          <w:bCs/>
          <w:color w:val="1155CC"/>
          <w:sz w:val="27"/>
          <w:szCs w:val="27"/>
          <w:u w:val="single"/>
          <w:lang w:val="en-US" w:eastAsia="ru-RU"/>
        </w:rPr>
        <w:fldChar w:fldCharType="end"/>
      </w:r>
      <w:r w:rsidRPr="00184C5F">
        <w:rPr>
          <w:rFonts w:ascii="Helvetica" w:hAnsi="Helvetica" w:cs="Arial"/>
          <w:color w:val="262626"/>
          <w:sz w:val="27"/>
          <w:szCs w:val="27"/>
          <w:lang w:val="en-US" w:eastAsia="ru-RU"/>
        </w:rPr>
        <w:t xml:space="preserve"> light helicopter product line to </w:t>
      </w:r>
      <w:proofErr w:type="spellStart"/>
      <w:r w:rsidRPr="00184C5F">
        <w:rPr>
          <w:rFonts w:ascii="Helvetica" w:hAnsi="Helvetica" w:cs="Arial"/>
          <w:color w:val="262626"/>
          <w:sz w:val="27"/>
          <w:szCs w:val="27"/>
          <w:lang w:val="en-US" w:eastAsia="ru-RU"/>
        </w:rPr>
        <w:t>Schweizer</w:t>
      </w:r>
      <w:proofErr w:type="spellEnd"/>
      <w:r w:rsidRPr="00184C5F">
        <w:rPr>
          <w:rFonts w:ascii="Helvetica" w:hAnsi="Helvetica" w:cs="Arial"/>
          <w:color w:val="262626"/>
          <w:sz w:val="27"/>
          <w:szCs w:val="27"/>
          <w:lang w:val="en-US" w:eastAsia="ru-RU"/>
        </w:rPr>
        <w:t xml:space="preserve"> RSG in January 2018. In March 2019, the company announced a signing agreement for 25 S-300CBI light-single helicopters to International Defense and Aerospace Group.</w:t>
      </w:r>
    </w:p>
    <w:p w14:paraId="1642D3EA" w14:textId="77777777" w:rsidR="00086D5A" w:rsidRPr="00184C5F" w:rsidRDefault="00086D5A" w:rsidP="00086D5A">
      <w:pPr>
        <w:rPr>
          <w:rFonts w:ascii="Arial" w:hAnsi="Arial" w:cs="Arial"/>
          <w:color w:val="222222"/>
          <w:lang w:val="en-US" w:eastAsia="ru-RU"/>
        </w:rPr>
      </w:pPr>
      <w:proofErr w:type="spellStart"/>
      <w:r w:rsidRPr="00184C5F">
        <w:rPr>
          <w:rFonts w:ascii="Helvetica" w:hAnsi="Helvetica" w:cs="Arial"/>
          <w:color w:val="262626"/>
          <w:sz w:val="27"/>
          <w:szCs w:val="27"/>
          <w:lang w:val="en-US" w:eastAsia="ru-RU"/>
        </w:rPr>
        <w:t>Stratsilatau</w:t>
      </w:r>
      <w:proofErr w:type="spellEnd"/>
      <w:r w:rsidRPr="00184C5F">
        <w:rPr>
          <w:rFonts w:ascii="Helvetica" w:hAnsi="Helvetica" w:cs="Arial"/>
          <w:color w:val="262626"/>
          <w:sz w:val="27"/>
          <w:szCs w:val="27"/>
          <w:lang w:val="en-US" w:eastAsia="ru-RU"/>
        </w:rPr>
        <w:t xml:space="preserve"> stated that unmanned helicopters were ideal platforms for oil and gas operations, agricultural mapping, powerline and gas pipeline inspections because ‘helicopters can avoid collisions due to their autorotation capabilities’.</w:t>
      </w:r>
    </w:p>
    <w:p w14:paraId="1CC863B2" w14:textId="77777777" w:rsidR="00086D5A" w:rsidRPr="00184C5F" w:rsidRDefault="00086D5A" w:rsidP="00086D5A">
      <w:pPr>
        <w:rPr>
          <w:rFonts w:ascii="Arial" w:hAnsi="Arial" w:cs="Arial"/>
          <w:color w:val="222222"/>
          <w:lang w:val="en-US" w:eastAsia="ru-RU"/>
        </w:rPr>
      </w:pPr>
      <w:r w:rsidRPr="00184C5F">
        <w:rPr>
          <w:rFonts w:ascii="Helvetica" w:hAnsi="Helvetica" w:cs="Arial"/>
          <w:color w:val="262626"/>
          <w:sz w:val="27"/>
          <w:szCs w:val="27"/>
          <w:lang w:val="en-US" w:eastAsia="ru-RU"/>
        </w:rPr>
        <w:t xml:space="preserve">UAVOS has conducted the unmanned conversion of the rotary-wing platform based on a customer’s interest but now the company will continue this as its </w:t>
      </w:r>
      <w:r w:rsidRPr="00184C5F">
        <w:rPr>
          <w:rFonts w:ascii="Helvetica" w:hAnsi="Helvetica" w:cs="Arial"/>
          <w:color w:val="262626"/>
          <w:sz w:val="27"/>
          <w:szCs w:val="27"/>
          <w:lang w:val="en-US" w:eastAsia="ru-RU"/>
        </w:rPr>
        <w:lastRenderedPageBreak/>
        <w:t xml:space="preserve">own R&amp;D </w:t>
      </w:r>
      <w:proofErr w:type="spellStart"/>
      <w:r w:rsidRPr="00184C5F">
        <w:rPr>
          <w:rFonts w:ascii="Helvetica" w:hAnsi="Helvetica" w:cs="Arial"/>
          <w:color w:val="262626"/>
          <w:sz w:val="27"/>
          <w:szCs w:val="27"/>
          <w:lang w:val="en-US" w:eastAsia="ru-RU"/>
        </w:rPr>
        <w:t>programme</w:t>
      </w:r>
      <w:proofErr w:type="spellEnd"/>
      <w:r w:rsidRPr="00184C5F">
        <w:rPr>
          <w:rFonts w:ascii="Helvetica" w:hAnsi="Helvetica" w:cs="Arial"/>
          <w:color w:val="262626"/>
          <w:sz w:val="27"/>
          <w:szCs w:val="27"/>
          <w:lang w:val="en-US" w:eastAsia="ru-RU"/>
        </w:rPr>
        <w:t>. Next steps will include the conversion of another R22 at the company’s Spanish facility.</w:t>
      </w:r>
    </w:p>
    <w:p w14:paraId="4EA5532B" w14:textId="77777777" w:rsidR="00086D5A" w:rsidRPr="00184C5F" w:rsidRDefault="00086D5A" w:rsidP="00086D5A">
      <w:pPr>
        <w:rPr>
          <w:rFonts w:ascii="Arial" w:hAnsi="Arial" w:cs="Arial"/>
          <w:color w:val="222222"/>
          <w:lang w:val="en-US" w:eastAsia="ru-RU"/>
        </w:rPr>
      </w:pPr>
      <w:r w:rsidRPr="00184C5F">
        <w:rPr>
          <w:rFonts w:ascii="Helvetica" w:hAnsi="Helvetica" w:cs="Arial"/>
          <w:color w:val="262626"/>
          <w:sz w:val="27"/>
          <w:szCs w:val="27"/>
          <w:lang w:val="en-US" w:eastAsia="ru-RU"/>
        </w:rPr>
        <w:t xml:space="preserve">Whilst the original conversion of the inaugural R22 took two years from the concept stage, the next transformation will take around two months from manned to unmanned because as </w:t>
      </w:r>
      <w:proofErr w:type="spellStart"/>
      <w:r w:rsidRPr="00184C5F">
        <w:rPr>
          <w:rFonts w:ascii="Helvetica" w:hAnsi="Helvetica" w:cs="Arial"/>
          <w:color w:val="262626"/>
          <w:sz w:val="27"/>
          <w:szCs w:val="27"/>
          <w:lang w:val="en-US" w:eastAsia="ru-RU"/>
        </w:rPr>
        <w:t>Stratsilatau</w:t>
      </w:r>
      <w:proofErr w:type="spellEnd"/>
      <w:r w:rsidRPr="00184C5F">
        <w:rPr>
          <w:rFonts w:ascii="Helvetica" w:hAnsi="Helvetica" w:cs="Arial"/>
          <w:color w:val="262626"/>
          <w:sz w:val="27"/>
          <w:szCs w:val="27"/>
          <w:lang w:val="en-US" w:eastAsia="ru-RU"/>
        </w:rPr>
        <w:t xml:space="preserve"> explained the technology is now there thus reducing the manufacturing time.</w:t>
      </w:r>
    </w:p>
    <w:p w14:paraId="3774789B" w14:textId="77777777" w:rsidR="00086D5A" w:rsidRPr="00184C5F" w:rsidRDefault="00086D5A" w:rsidP="00086D5A">
      <w:pPr>
        <w:rPr>
          <w:rFonts w:ascii="Arial" w:hAnsi="Arial" w:cs="Arial"/>
          <w:color w:val="222222"/>
          <w:lang w:val="en-US" w:eastAsia="ru-RU"/>
        </w:rPr>
      </w:pPr>
      <w:r w:rsidRPr="00184C5F">
        <w:rPr>
          <w:rFonts w:ascii="Helvetica" w:hAnsi="Helvetica" w:cs="Arial"/>
          <w:color w:val="262626"/>
          <w:sz w:val="27"/>
          <w:szCs w:val="27"/>
          <w:lang w:val="en-US" w:eastAsia="ru-RU"/>
        </w:rPr>
        <w:t xml:space="preserve">Other technology capabilities </w:t>
      </w:r>
      <w:proofErr w:type="gramStart"/>
      <w:r w:rsidRPr="00184C5F">
        <w:rPr>
          <w:rFonts w:ascii="Helvetica" w:hAnsi="Helvetica" w:cs="Arial"/>
          <w:color w:val="262626"/>
          <w:sz w:val="27"/>
          <w:szCs w:val="27"/>
          <w:lang w:val="en-US" w:eastAsia="ru-RU"/>
        </w:rPr>
        <w:t>being considered</w:t>
      </w:r>
      <w:proofErr w:type="gramEnd"/>
      <w:r w:rsidRPr="00184C5F">
        <w:rPr>
          <w:rFonts w:ascii="Helvetica" w:hAnsi="Helvetica" w:cs="Arial"/>
          <w:color w:val="262626"/>
          <w:sz w:val="27"/>
          <w:szCs w:val="27"/>
          <w:lang w:val="en-US" w:eastAsia="ru-RU"/>
        </w:rPr>
        <w:t xml:space="preserve"> include the placement of a special antenna on the top of the aircraft or the cabin. In addition, UAVOS is looking at further integration improvements, external datalinks and the introduction of SATCOM.</w:t>
      </w:r>
    </w:p>
    <w:p w14:paraId="0A439FF0" w14:textId="77777777" w:rsidR="00086D5A" w:rsidRPr="00184C5F" w:rsidRDefault="00086D5A" w:rsidP="00086D5A">
      <w:pPr>
        <w:rPr>
          <w:rFonts w:ascii="Arial" w:hAnsi="Arial" w:cs="Arial"/>
          <w:color w:val="222222"/>
          <w:lang w:val="en-US" w:eastAsia="ru-RU"/>
        </w:rPr>
      </w:pPr>
      <w:r w:rsidRPr="00184C5F">
        <w:rPr>
          <w:rFonts w:ascii="Helvetica" w:hAnsi="Helvetica" w:cs="Arial"/>
          <w:color w:val="262626"/>
          <w:sz w:val="27"/>
          <w:szCs w:val="27"/>
          <w:lang w:val="en-US" w:eastAsia="ru-RU"/>
        </w:rPr>
        <w:t>The R22 being the initial helicopter to be experimented with unmanned technology by UAVOS was due to the global presence of the platform which, in turn, equates to multiple service workshops and facilities therefore a widely available set of spare parts and ground maintenance possibilities.</w:t>
      </w:r>
    </w:p>
    <w:p w14:paraId="5F5B748E" w14:textId="77777777" w:rsidR="00086D5A" w:rsidRPr="00184C5F" w:rsidRDefault="00086D5A" w:rsidP="00086D5A">
      <w:pPr>
        <w:rPr>
          <w:rFonts w:ascii="Arial" w:hAnsi="Arial" w:cs="Arial"/>
          <w:color w:val="222222"/>
          <w:lang w:val="en-US" w:eastAsia="ru-RU"/>
        </w:rPr>
      </w:pPr>
      <w:r w:rsidRPr="00184C5F">
        <w:rPr>
          <w:rFonts w:ascii="Helvetica" w:hAnsi="Helvetica" w:cs="Arial"/>
          <w:color w:val="262626"/>
          <w:sz w:val="27"/>
          <w:szCs w:val="27"/>
          <w:lang w:val="en-US" w:eastAsia="ru-RU"/>
        </w:rPr>
        <w:t>Furthermore, he added, the purchasing price for the Robinson platform makes it more economically viable as a research platform at around $70,000. The R22 is in its 40</w:t>
      </w:r>
      <w:r w:rsidRPr="00184C5F">
        <w:rPr>
          <w:rFonts w:ascii="Helvetica" w:hAnsi="Helvetica" w:cs="Arial"/>
          <w:color w:val="262626"/>
          <w:sz w:val="15"/>
          <w:szCs w:val="15"/>
          <w:lang w:val="en-US" w:eastAsia="ru-RU"/>
        </w:rPr>
        <w:t>th</w:t>
      </w:r>
      <w:r w:rsidRPr="00184C5F">
        <w:rPr>
          <w:rFonts w:ascii="Helvetica" w:hAnsi="Helvetica" w:cs="Arial"/>
          <w:color w:val="262626"/>
          <w:sz w:val="27"/>
          <w:szCs w:val="27"/>
          <w:lang w:val="en-US" w:eastAsia="ru-RU"/>
        </w:rPr>
        <w:t> year of </w:t>
      </w:r>
      <w:hyperlink r:id="rId7" w:tgtFrame="_blank" w:history="1">
        <w:r w:rsidRPr="00184C5F">
          <w:rPr>
            <w:rFonts w:ascii="Helvetica" w:hAnsi="Helvetica" w:cs="Arial"/>
            <w:b/>
            <w:bCs/>
            <w:color w:val="1155CC"/>
            <w:sz w:val="27"/>
            <w:szCs w:val="27"/>
            <w:u w:val="single"/>
            <w:lang w:val="en-US" w:eastAsia="ru-RU"/>
          </w:rPr>
          <w:t>production and over the course</w:t>
        </w:r>
      </w:hyperlink>
      <w:r w:rsidRPr="00184C5F">
        <w:rPr>
          <w:rFonts w:ascii="Helvetica" w:hAnsi="Helvetica" w:cs="Arial"/>
          <w:color w:val="262626"/>
          <w:sz w:val="27"/>
          <w:szCs w:val="27"/>
          <w:lang w:val="en-US" w:eastAsia="ru-RU"/>
        </w:rPr>
        <w:t> of 2017 to 2018, the OEM has sold 67 aircraft in that two-year timeframe alone. The project by UAVOS is completely independent from Robinson Helicopter.</w:t>
      </w:r>
    </w:p>
    <w:p w14:paraId="52935888" w14:textId="77777777" w:rsidR="00086D5A" w:rsidRPr="00184C5F" w:rsidRDefault="00086D5A" w:rsidP="00086D5A">
      <w:pPr>
        <w:rPr>
          <w:rFonts w:ascii="Arial" w:hAnsi="Arial" w:cs="Arial"/>
          <w:color w:val="222222"/>
          <w:lang w:val="en-US" w:eastAsia="ru-RU"/>
        </w:rPr>
      </w:pPr>
      <w:r w:rsidRPr="00184C5F">
        <w:rPr>
          <w:rFonts w:ascii="Helvetica" w:hAnsi="Helvetica" w:cs="Arial"/>
          <w:color w:val="262626"/>
          <w:sz w:val="27"/>
          <w:szCs w:val="27"/>
          <w:lang w:val="en-US" w:eastAsia="ru-RU"/>
        </w:rPr>
        <w:t xml:space="preserve">With the UAVOS payload added to the platform in replace of a human, weighing on average 70kg, there is no </w:t>
      </w:r>
      <w:proofErr w:type="spellStart"/>
      <w:r w:rsidRPr="00184C5F">
        <w:rPr>
          <w:rFonts w:ascii="Helvetica" w:hAnsi="Helvetica" w:cs="Arial"/>
          <w:color w:val="262626"/>
          <w:sz w:val="27"/>
          <w:szCs w:val="27"/>
          <w:lang w:val="en-US" w:eastAsia="ru-RU"/>
        </w:rPr>
        <w:t>affect</w:t>
      </w:r>
      <w:proofErr w:type="spellEnd"/>
      <w:r w:rsidRPr="00184C5F">
        <w:rPr>
          <w:rFonts w:ascii="Helvetica" w:hAnsi="Helvetica" w:cs="Arial"/>
          <w:color w:val="262626"/>
          <w:sz w:val="27"/>
          <w:szCs w:val="27"/>
          <w:lang w:val="en-US" w:eastAsia="ru-RU"/>
        </w:rPr>
        <w:t xml:space="preserve"> to the MTOW. The company for the conversion process installed servers, linkages as part of its payload but removed mechanical linkages and the pilot’s seat thus the interior becomes dedicated to the UAVOS payload alone.</w:t>
      </w:r>
    </w:p>
    <w:p w14:paraId="79B8374A" w14:textId="77777777" w:rsidR="00086D5A" w:rsidRPr="00184C5F" w:rsidRDefault="00086D5A" w:rsidP="00086D5A">
      <w:pPr>
        <w:rPr>
          <w:rFonts w:ascii="Arial" w:hAnsi="Arial" w:cs="Arial"/>
          <w:color w:val="222222"/>
          <w:lang w:val="en-US" w:eastAsia="ru-RU"/>
        </w:rPr>
      </w:pPr>
      <w:r w:rsidRPr="00184C5F">
        <w:rPr>
          <w:rFonts w:ascii="Helvetica" w:hAnsi="Helvetica" w:cs="Arial"/>
          <w:color w:val="262626"/>
          <w:sz w:val="27"/>
          <w:szCs w:val="27"/>
          <w:lang w:val="en-US" w:eastAsia="ru-RU"/>
        </w:rPr>
        <w:t>Currently, the unmanned R22 can reach 100km line-of-sight.</w:t>
      </w:r>
    </w:p>
    <w:p w14:paraId="2B2E0294" w14:textId="77777777" w:rsidR="00086D5A" w:rsidRPr="00184C5F" w:rsidRDefault="00086D5A" w:rsidP="00086D5A">
      <w:pPr>
        <w:rPr>
          <w:rFonts w:ascii="Times New Roman" w:eastAsia="Times New Roman" w:hAnsi="Times New Roman" w:cs="Times New Roman"/>
          <w:lang w:val="en-US" w:eastAsia="ru-RU"/>
        </w:rPr>
      </w:pPr>
    </w:p>
    <w:p w14:paraId="1F25A270" w14:textId="77777777" w:rsidR="009C472A" w:rsidRPr="00184C5F" w:rsidRDefault="009C472A">
      <w:pPr>
        <w:rPr>
          <w:lang w:val="en-US"/>
        </w:rPr>
      </w:pPr>
    </w:p>
    <w:sectPr w:rsidR="009C472A" w:rsidRPr="00184C5F" w:rsidSect="008F577D">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20002A87" w:usb1="00000000" w:usb2="00000000"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D5A"/>
    <w:rsid w:val="00086D5A"/>
    <w:rsid w:val="00184C5F"/>
    <w:rsid w:val="008F577D"/>
    <w:rsid w:val="009C472A"/>
    <w:rsid w:val="00D267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46058"/>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86D5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229737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shephardmedia.com/news/rotorhub/heli-expo-2019-robinson-increases-deliverie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lus.shephardmedia.com/detail/r22-beta-ii/" TargetMode="External"/><Relationship Id="rId5" Type="http://schemas.openxmlformats.org/officeDocument/2006/relationships/image" Target="media/image1.jpeg"/><Relationship Id="rId4" Type="http://schemas.openxmlformats.org/officeDocument/2006/relationships/hyperlink" Target="https://www.shephardmedia.com/author/helen-haxell/"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605</Words>
  <Characters>3246</Characters>
  <Application>Microsoft Office Word</Application>
  <DocSecurity>0</DocSecurity>
  <Lines>63</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Microsoft Office</dc:creator>
  <cp:keywords/>
  <dc:description/>
  <cp:lastModifiedBy>Александр</cp:lastModifiedBy>
  <cp:revision>2</cp:revision>
  <dcterms:created xsi:type="dcterms:W3CDTF">2019-05-15T13:58:00Z</dcterms:created>
  <dcterms:modified xsi:type="dcterms:W3CDTF">2019-05-15T13:58:00Z</dcterms:modified>
</cp:coreProperties>
</file>